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9C" w:rsidRDefault="008B1357">
      <w:r>
        <w:t>Research questions</w:t>
      </w:r>
    </w:p>
    <w:p w:rsidR="008B1357" w:rsidRDefault="008B1357" w:rsidP="008B1357">
      <w:pPr>
        <w:pStyle w:val="ListParagraph"/>
        <w:numPr>
          <w:ilvl w:val="0"/>
          <w:numId w:val="1"/>
        </w:numPr>
      </w:pPr>
      <w:r>
        <w:t>What is the relationship between clinical practice and academic performance?</w:t>
      </w:r>
    </w:p>
    <w:p w:rsidR="008B1357" w:rsidRDefault="008B1357" w:rsidP="008B1357">
      <w:pPr>
        <w:pStyle w:val="ListParagraph"/>
        <w:numPr>
          <w:ilvl w:val="0"/>
          <w:numId w:val="1"/>
        </w:numPr>
      </w:pPr>
      <w:r>
        <w:t>Is it living lifestyle affect the most on academic performance during pre-clinical and clinical years?</w:t>
      </w:r>
    </w:p>
    <w:sectPr w:rsidR="008B1357" w:rsidSect="00140B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6FB"/>
    <w:multiLevelType w:val="hybridMultilevel"/>
    <w:tmpl w:val="241EF9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B1357"/>
    <w:rsid w:val="00140B9C"/>
    <w:rsid w:val="008B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YA QIN</dc:creator>
  <cp:lastModifiedBy>LIM YA QIN</cp:lastModifiedBy>
  <cp:revision>1</cp:revision>
  <dcterms:created xsi:type="dcterms:W3CDTF">2011-01-02T03:25:00Z</dcterms:created>
  <dcterms:modified xsi:type="dcterms:W3CDTF">2011-01-02T04:42:00Z</dcterms:modified>
</cp:coreProperties>
</file>